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CA585" w14:textId="6C878D4A" w:rsidR="00770E71" w:rsidRDefault="00770E71" w:rsidP="00770E71">
      <w:pPr>
        <w:pStyle w:val="NoSpacing"/>
      </w:pPr>
      <w:r w:rsidRPr="00770E71">
        <w:rPr>
          <w:noProof/>
        </w:rPr>
        <w:drawing>
          <wp:anchor distT="0" distB="0" distL="114300" distR="114300" simplePos="0" relativeHeight="251673600" behindDoc="1" locked="1" layoutInCell="1" allowOverlap="1" wp14:anchorId="17F78E15" wp14:editId="29D0C3A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8449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0AB5842-271D-7200-2838-9692C1E238B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0AB5842-271D-7200-2838-9692C1E238B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3393" r="3373" b="3393"/>
                    <a:stretch/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6B21D" w14:textId="7807ACF8" w:rsidR="006D2E99" w:rsidRPr="00586F64" w:rsidRDefault="00AB6ECE" w:rsidP="006D2E99">
      <w:pPr>
        <w:pStyle w:val="Subtitle"/>
      </w:pPr>
      <w:r>
        <w:t>CENTRAL REPTILE REHOME NETWORK</w:t>
      </w:r>
    </w:p>
    <w:p w14:paraId="6BCBD15B" w14:textId="04DC977E" w:rsidR="00137F23" w:rsidRDefault="00F523EC" w:rsidP="006D2E99">
      <w:pPr>
        <w:pStyle w:val="Title"/>
      </w:pPr>
      <w:r>
        <w:t>reptile</w:t>
      </w:r>
      <w:r w:rsidR="00AB6ECE">
        <w:t xml:space="preserve"> </w:t>
      </w:r>
      <w:r w:rsidR="00E935B3">
        <w:t>RE</w:t>
      </w:r>
      <w:r w:rsidR="00AC3020">
        <w:t>home</w:t>
      </w:r>
      <w:r w:rsidR="00E935B3">
        <w:t xml:space="preserve"> POLICY</w:t>
      </w:r>
    </w:p>
    <w:p w14:paraId="052B9390" w14:textId="27444B5E" w:rsidR="006D2E99" w:rsidRPr="006D2E99" w:rsidRDefault="00F523EC" w:rsidP="006D2E99">
      <w:r>
        <w:rPr>
          <w:noProof/>
        </w:rPr>
        <w:drawing>
          <wp:anchor distT="0" distB="0" distL="114300" distR="114300" simplePos="0" relativeHeight="251676672" behindDoc="0" locked="0" layoutInCell="1" allowOverlap="1" wp14:anchorId="1A9A6537" wp14:editId="063E3135">
            <wp:simplePos x="0" y="0"/>
            <wp:positionH relativeFrom="column">
              <wp:posOffset>-209550</wp:posOffset>
            </wp:positionH>
            <wp:positionV relativeFrom="paragraph">
              <wp:posOffset>24130</wp:posOffset>
            </wp:positionV>
            <wp:extent cx="5943600" cy="3962400"/>
            <wp:effectExtent l="0" t="0" r="0" b="0"/>
            <wp:wrapNone/>
            <wp:docPr id="22951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1113" name="Picture 229511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3C8A665" w14:textId="77777777" w:rsidR="006D2E99" w:rsidRDefault="006D2E99" w:rsidP="006D2E99"/>
    <w:p w14:paraId="73A45B89" w14:textId="77777777" w:rsidR="006D2E99" w:rsidRDefault="006D2E99" w:rsidP="006D2E99"/>
    <w:p w14:paraId="035897E0" w14:textId="77777777" w:rsidR="006D2E99" w:rsidRDefault="006D2E99" w:rsidP="006D2E99"/>
    <w:p w14:paraId="78C71EA6" w14:textId="77777777" w:rsidR="006D2E99" w:rsidRDefault="006D2E99" w:rsidP="006D2E99"/>
    <w:p w14:paraId="09EFC1F1" w14:textId="77777777" w:rsidR="006D2E99" w:rsidRDefault="006D2E99" w:rsidP="006D2E99"/>
    <w:p w14:paraId="4DEFE2F0" w14:textId="7F8D94AB" w:rsidR="006D2E99" w:rsidRPr="00646502" w:rsidRDefault="00AB6ECE" w:rsidP="00646502">
      <w:pPr>
        <w:pStyle w:val="Preparedby"/>
      </w:pPr>
      <w:r>
        <w:t xml:space="preserve">Document version </w:t>
      </w:r>
      <w:r w:rsidR="00655669">
        <w:t>2</w:t>
      </w:r>
    </w:p>
    <w:p w14:paraId="615DF0CD" w14:textId="77777777" w:rsidR="00646502" w:rsidRDefault="00646502" w:rsidP="00646502">
      <w:pPr>
        <w:pStyle w:val="Contact"/>
      </w:pPr>
    </w:p>
    <w:p w14:paraId="6BEBC754" w14:textId="77777777" w:rsidR="00770E71" w:rsidRDefault="00770E71" w:rsidP="00FE4869">
      <w:pPr>
        <w:spacing w:after="0" w:line="240" w:lineRule="auto"/>
        <w:sectPr w:rsidR="00770E71" w:rsidSect="00AC7A39">
          <w:footerReference w:type="default" r:id="rId12"/>
          <w:pgSz w:w="12240" w:h="15840"/>
          <w:pgMar w:top="1440" w:right="1440" w:bottom="360" w:left="1440" w:header="720" w:footer="720" w:gutter="0"/>
          <w:cols w:space="720"/>
          <w:docGrid w:linePitch="360"/>
        </w:sectPr>
      </w:pPr>
    </w:p>
    <w:p w14:paraId="4F4AE012" w14:textId="77777777" w:rsidR="00246041" w:rsidRDefault="00770E71" w:rsidP="006C1AF7">
      <w:r w:rsidRPr="00770E71">
        <w:rPr>
          <w:noProof/>
        </w:rPr>
        <w:lastRenderedPageBreak/>
        <w:drawing>
          <wp:anchor distT="0" distB="0" distL="114300" distR="114300" simplePos="0" relativeHeight="251675648" behindDoc="1" locked="1" layoutInCell="1" allowOverlap="1" wp14:anchorId="545797BB" wp14:editId="48EDAD49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8449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2E471" w14:textId="1C5EF583" w:rsidR="00646502" w:rsidRPr="00646502" w:rsidRDefault="00F523EC" w:rsidP="00646502">
      <w:pPr>
        <w:pStyle w:val="ExecutiveSummary"/>
      </w:pPr>
      <w:r>
        <w:t xml:space="preserve">rEPTILE </w:t>
      </w:r>
      <w:r w:rsidR="00E935B3">
        <w:t>RE</w:t>
      </w:r>
      <w:r w:rsidR="00AC3020">
        <w:t>home</w:t>
      </w:r>
      <w:r>
        <w:t xml:space="preserve"> POLICY IS BASED ON CURRENT VERSION OF THE ANIMAL WELFARE ACT (AWA 2006)</w:t>
      </w:r>
    </w:p>
    <w:p w14:paraId="335AE9A0" w14:textId="53B5F328" w:rsidR="00246041" w:rsidRDefault="00F523EC" w:rsidP="006C1AF7">
      <w:r>
        <w:t>This policy may be updated in accordance with current/future amendments to the Animal Welfare Act 2006. CRRN will notify and publish accordingly.</w:t>
      </w:r>
    </w:p>
    <w:p w14:paraId="41C16C00" w14:textId="77777777" w:rsidR="00770E71" w:rsidRDefault="00770E71" w:rsidP="006C1AF7">
      <w:pPr>
        <w:sectPr w:rsidR="00770E71" w:rsidSect="00770E71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58358EA8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lastRenderedPageBreak/>
        <w:t>Central Reptile Rehome Network (CRRN)</w:t>
      </w:r>
    </w:p>
    <w:p w14:paraId="19AE9D53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Rehoming Policy</w:t>
      </w:r>
    </w:p>
    <w:p w14:paraId="5AD627E8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2A6DFD88">
          <v:rect id="_x0000_i1247" style="width:0;height:1.5pt" o:hralign="center" o:hrstd="t" o:hr="t" fillcolor="#a0a0a0" stroked="f"/>
        </w:pict>
      </w:r>
    </w:p>
    <w:p w14:paraId="64C5D64E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1. Purpose</w:t>
      </w:r>
    </w:p>
    <w:p w14:paraId="14BB652D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This policy outlines the standards and procedures for the </w:t>
      </w:r>
      <w:r w:rsidRPr="00AC3020">
        <w:rPr>
          <w:b/>
          <w:bCs/>
          <w:color w:val="0D0D0D" w:themeColor="text1" w:themeTint="F2"/>
          <w:lang w:val="en-GB"/>
        </w:rPr>
        <w:t>rehoming of reptiles</w:t>
      </w:r>
      <w:r w:rsidRPr="00AC3020">
        <w:rPr>
          <w:color w:val="0D0D0D" w:themeColor="text1" w:themeTint="F2"/>
          <w:lang w:val="en-GB"/>
        </w:rPr>
        <w:t xml:space="preserve"> within the Central Reptile Rehome Network (CRRN).</w:t>
      </w:r>
    </w:p>
    <w:p w14:paraId="742525F8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It is designed to:</w:t>
      </w:r>
    </w:p>
    <w:p w14:paraId="502E84E4" w14:textId="77777777" w:rsidR="00AC3020" w:rsidRPr="00AC3020" w:rsidRDefault="00AC3020" w:rsidP="00AC3020">
      <w:pPr>
        <w:numPr>
          <w:ilvl w:val="0"/>
          <w:numId w:val="4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Ensure safe, responsible, and welfare-led rehoming </w:t>
      </w:r>
    </w:p>
    <w:p w14:paraId="23AD0AF4" w14:textId="77777777" w:rsidR="00AC3020" w:rsidRPr="00AC3020" w:rsidRDefault="00AC3020" w:rsidP="00AC3020">
      <w:pPr>
        <w:numPr>
          <w:ilvl w:val="0"/>
          <w:numId w:val="4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Protect reptiles from unsuitable or exploitative placements </w:t>
      </w:r>
    </w:p>
    <w:p w14:paraId="4089EA3D" w14:textId="77777777" w:rsidR="00AC3020" w:rsidRPr="00AC3020" w:rsidRDefault="00AC3020" w:rsidP="00AC3020">
      <w:pPr>
        <w:numPr>
          <w:ilvl w:val="0"/>
          <w:numId w:val="4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Support adopters in providing appropriate long-term care </w:t>
      </w:r>
    </w:p>
    <w:p w14:paraId="05EBF776" w14:textId="77777777" w:rsidR="00AC3020" w:rsidRPr="00AC3020" w:rsidRDefault="00AC3020" w:rsidP="00AC3020">
      <w:pPr>
        <w:numPr>
          <w:ilvl w:val="0"/>
          <w:numId w:val="4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Promote transparency and accountability across all rescues </w:t>
      </w:r>
    </w:p>
    <w:p w14:paraId="4881206A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58A424FE">
          <v:rect id="_x0000_i1248" style="width:0;height:1.5pt" o:hralign="center" o:hrstd="t" o:hr="t" fillcolor="#a0a0a0" stroked="f"/>
        </w:pict>
      </w:r>
    </w:p>
    <w:p w14:paraId="1CC56557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2. Legal Framework</w:t>
      </w:r>
    </w:p>
    <w:p w14:paraId="5BCD847C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All rehoming activities must align with the </w:t>
      </w:r>
      <w:r w:rsidRPr="00AC3020">
        <w:rPr>
          <w:b/>
          <w:bCs/>
          <w:color w:val="0D0D0D" w:themeColor="text1" w:themeTint="F2"/>
          <w:lang w:val="en-GB"/>
        </w:rPr>
        <w:t>Animal Welfare Act 2006</w:t>
      </w:r>
      <w:r w:rsidRPr="00AC3020">
        <w:rPr>
          <w:color w:val="0D0D0D" w:themeColor="text1" w:themeTint="F2"/>
          <w:lang w:val="en-GB"/>
        </w:rPr>
        <w:t>, ensuring that the welfare needs of reptiles are met both during and after rehoming.</w:t>
      </w:r>
    </w:p>
    <w:p w14:paraId="766066A1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Rescues must:</w:t>
      </w:r>
    </w:p>
    <w:p w14:paraId="6B4E29AB" w14:textId="77777777" w:rsidR="00AC3020" w:rsidRPr="00AC3020" w:rsidRDefault="00AC3020" w:rsidP="00AC3020">
      <w:pPr>
        <w:numPr>
          <w:ilvl w:val="0"/>
          <w:numId w:val="41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Act in the best interest of the animal </w:t>
      </w:r>
    </w:p>
    <w:p w14:paraId="30A176A4" w14:textId="77777777" w:rsidR="00AC3020" w:rsidRPr="00AC3020" w:rsidRDefault="00AC3020" w:rsidP="00AC3020">
      <w:pPr>
        <w:numPr>
          <w:ilvl w:val="0"/>
          <w:numId w:val="41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Ensure adopters understand their legal duty of care </w:t>
      </w:r>
    </w:p>
    <w:p w14:paraId="3D512C3F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2C2C1544">
          <v:rect id="_x0000_i1249" style="width:0;height:1.5pt" o:hralign="center" o:hrstd="t" o:hr="t" fillcolor="#a0a0a0" stroked="f"/>
        </w:pict>
      </w:r>
    </w:p>
    <w:p w14:paraId="6E1B4F57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3. Rehoming Principles</w:t>
      </w:r>
    </w:p>
    <w:p w14:paraId="28BFB05F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All CRRN rescues must operate under the following principles:</w:t>
      </w:r>
    </w:p>
    <w:p w14:paraId="5CDDF86A" w14:textId="77777777" w:rsidR="00AC3020" w:rsidRPr="00AC3020" w:rsidRDefault="00AC3020" w:rsidP="00AC3020">
      <w:pPr>
        <w:numPr>
          <w:ilvl w:val="0"/>
          <w:numId w:val="42"/>
        </w:numPr>
        <w:rPr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Welfare First:</w:t>
      </w:r>
      <w:r w:rsidRPr="00AC3020">
        <w:rPr>
          <w:color w:val="0D0D0D" w:themeColor="text1" w:themeTint="F2"/>
          <w:lang w:val="en-GB"/>
        </w:rPr>
        <w:t xml:space="preserve"> Rehoming decisions must prioritise the animal’s long-term wellbeing </w:t>
      </w:r>
    </w:p>
    <w:p w14:paraId="4A8FD46C" w14:textId="77777777" w:rsidR="00AC3020" w:rsidRPr="00AC3020" w:rsidRDefault="00AC3020" w:rsidP="00AC3020">
      <w:pPr>
        <w:numPr>
          <w:ilvl w:val="0"/>
          <w:numId w:val="42"/>
        </w:numPr>
        <w:rPr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No Rushed Placements:</w:t>
      </w:r>
      <w:r w:rsidRPr="00AC3020">
        <w:rPr>
          <w:color w:val="0D0D0D" w:themeColor="text1" w:themeTint="F2"/>
          <w:lang w:val="en-GB"/>
        </w:rPr>
        <w:t xml:space="preserve"> Animals must not be rehomed for convenience or space </w:t>
      </w:r>
    </w:p>
    <w:p w14:paraId="0AD50BE1" w14:textId="77777777" w:rsidR="00AC3020" w:rsidRPr="00AC3020" w:rsidRDefault="00AC3020" w:rsidP="00AC3020">
      <w:pPr>
        <w:numPr>
          <w:ilvl w:val="0"/>
          <w:numId w:val="42"/>
        </w:numPr>
        <w:rPr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Right Home, Not First Home:</w:t>
      </w:r>
      <w:r w:rsidRPr="00AC3020">
        <w:rPr>
          <w:color w:val="0D0D0D" w:themeColor="text1" w:themeTint="F2"/>
          <w:lang w:val="en-GB"/>
        </w:rPr>
        <w:t xml:space="preserve"> Suitability outweighs speed </w:t>
      </w:r>
    </w:p>
    <w:p w14:paraId="2A3565A5" w14:textId="77777777" w:rsidR="00AC3020" w:rsidRPr="00AC3020" w:rsidRDefault="00AC3020" w:rsidP="00AC3020">
      <w:pPr>
        <w:numPr>
          <w:ilvl w:val="0"/>
          <w:numId w:val="42"/>
        </w:numPr>
        <w:rPr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Transparency:</w:t>
      </w:r>
      <w:r w:rsidRPr="00AC3020">
        <w:rPr>
          <w:color w:val="0D0D0D" w:themeColor="text1" w:themeTint="F2"/>
          <w:lang w:val="en-GB"/>
        </w:rPr>
        <w:t xml:space="preserve"> Full disclosure of the animal’s condition and needs </w:t>
      </w:r>
    </w:p>
    <w:p w14:paraId="5D89398A" w14:textId="77777777" w:rsidR="00AC3020" w:rsidRPr="00AC3020" w:rsidRDefault="00AC3020" w:rsidP="00AC3020">
      <w:pPr>
        <w:numPr>
          <w:ilvl w:val="0"/>
          <w:numId w:val="42"/>
        </w:numPr>
        <w:rPr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Accountability:</w:t>
      </w:r>
      <w:r w:rsidRPr="00AC3020">
        <w:rPr>
          <w:color w:val="0D0D0D" w:themeColor="text1" w:themeTint="F2"/>
          <w:lang w:val="en-GB"/>
        </w:rPr>
        <w:t xml:space="preserve"> Rescues must stand by their rehoming decisions </w:t>
      </w:r>
    </w:p>
    <w:p w14:paraId="747151B9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lastRenderedPageBreak/>
        <w:pict w14:anchorId="3238A83F">
          <v:rect id="_x0000_i1250" style="width:0;height:1.5pt" o:hralign="center" o:hrstd="t" o:hr="t" fillcolor="#a0a0a0" stroked="f"/>
        </w:pict>
      </w:r>
    </w:p>
    <w:p w14:paraId="3A592A4E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4. Rehoming Criteria</w:t>
      </w:r>
    </w:p>
    <w:p w14:paraId="09B8D52C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An animal must only be rehomed when:</w:t>
      </w:r>
    </w:p>
    <w:p w14:paraId="12D69C81" w14:textId="77777777" w:rsidR="00AC3020" w:rsidRPr="00AC3020" w:rsidRDefault="00AC3020" w:rsidP="00AC3020">
      <w:pPr>
        <w:numPr>
          <w:ilvl w:val="0"/>
          <w:numId w:val="43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It is </w:t>
      </w:r>
      <w:r w:rsidRPr="00AC3020">
        <w:rPr>
          <w:b/>
          <w:bCs/>
          <w:color w:val="0D0D0D" w:themeColor="text1" w:themeTint="F2"/>
          <w:lang w:val="en-GB"/>
        </w:rPr>
        <w:t>medically stable</w:t>
      </w:r>
      <w:r w:rsidRPr="00AC3020">
        <w:rPr>
          <w:color w:val="0D0D0D" w:themeColor="text1" w:themeTint="F2"/>
          <w:lang w:val="en-GB"/>
        </w:rPr>
        <w:t xml:space="preserve"> (or condition fully disclosed) </w:t>
      </w:r>
    </w:p>
    <w:p w14:paraId="4E3EB816" w14:textId="77777777" w:rsidR="00AC3020" w:rsidRPr="00AC3020" w:rsidRDefault="00AC3020" w:rsidP="00AC3020">
      <w:pPr>
        <w:numPr>
          <w:ilvl w:val="0"/>
          <w:numId w:val="43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Feeding behaviour is established (where possible) </w:t>
      </w:r>
    </w:p>
    <w:p w14:paraId="5728F8CF" w14:textId="77777777" w:rsidR="00AC3020" w:rsidRPr="00AC3020" w:rsidRDefault="00AC3020" w:rsidP="00AC3020">
      <w:pPr>
        <w:numPr>
          <w:ilvl w:val="0"/>
          <w:numId w:val="43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It has completed any required </w:t>
      </w:r>
      <w:r w:rsidRPr="00AC3020">
        <w:rPr>
          <w:b/>
          <w:bCs/>
          <w:color w:val="0D0D0D" w:themeColor="text1" w:themeTint="F2"/>
          <w:lang w:val="en-GB"/>
        </w:rPr>
        <w:t>quarantine or observation period</w:t>
      </w:r>
      <w:r w:rsidRPr="00AC3020">
        <w:rPr>
          <w:color w:val="0D0D0D" w:themeColor="text1" w:themeTint="F2"/>
          <w:lang w:val="en-GB"/>
        </w:rPr>
        <w:t xml:space="preserve"> </w:t>
      </w:r>
    </w:p>
    <w:p w14:paraId="59DE0EB7" w14:textId="77777777" w:rsidR="00AC3020" w:rsidRPr="00AC3020" w:rsidRDefault="00AC3020" w:rsidP="00AC3020">
      <w:pPr>
        <w:numPr>
          <w:ilvl w:val="0"/>
          <w:numId w:val="43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Its care requirements are clearly understood </w:t>
      </w:r>
    </w:p>
    <w:p w14:paraId="36E76370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Animals must not be rehomed if:</w:t>
      </w:r>
    </w:p>
    <w:p w14:paraId="65DE9B2C" w14:textId="77777777" w:rsidR="00AC3020" w:rsidRPr="00AC3020" w:rsidRDefault="00AC3020" w:rsidP="00AC3020">
      <w:pPr>
        <w:numPr>
          <w:ilvl w:val="0"/>
          <w:numId w:val="44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They are critically unwell (unless agreed under specialist circumstances) </w:t>
      </w:r>
    </w:p>
    <w:p w14:paraId="27F3DEDF" w14:textId="77777777" w:rsidR="00AC3020" w:rsidRPr="00AC3020" w:rsidRDefault="00AC3020" w:rsidP="00AC3020">
      <w:pPr>
        <w:numPr>
          <w:ilvl w:val="0"/>
          <w:numId w:val="44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Their needs cannot be realistically met by an adopter </w:t>
      </w:r>
    </w:p>
    <w:p w14:paraId="51B9DC77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429B4ADC">
          <v:rect id="_x0000_i1251" style="width:0;height:1.5pt" o:hralign="center" o:hrstd="t" o:hr="t" fillcolor="#a0a0a0" stroked="f"/>
        </w:pict>
      </w:r>
    </w:p>
    <w:p w14:paraId="624B97B2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5. Adopter Assessment</w:t>
      </w:r>
    </w:p>
    <w:p w14:paraId="09077909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All potential adopters must be assessed prior to rehoming.</w:t>
      </w:r>
    </w:p>
    <w:p w14:paraId="7EBAFAEC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This should include:</w:t>
      </w:r>
    </w:p>
    <w:p w14:paraId="663939D3" w14:textId="77777777" w:rsidR="00AC3020" w:rsidRPr="00AC3020" w:rsidRDefault="00AC3020" w:rsidP="00AC3020">
      <w:pPr>
        <w:numPr>
          <w:ilvl w:val="0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Completion of an </w:t>
      </w:r>
      <w:r w:rsidRPr="00AC3020">
        <w:rPr>
          <w:b/>
          <w:bCs/>
          <w:color w:val="0D0D0D" w:themeColor="text1" w:themeTint="F2"/>
          <w:lang w:val="en-GB"/>
        </w:rPr>
        <w:t>adoption application form</w:t>
      </w:r>
      <w:r w:rsidRPr="00AC3020">
        <w:rPr>
          <w:color w:val="0D0D0D" w:themeColor="text1" w:themeTint="F2"/>
          <w:lang w:val="en-GB"/>
        </w:rPr>
        <w:t xml:space="preserve"> </w:t>
      </w:r>
    </w:p>
    <w:p w14:paraId="3C6C4ADD" w14:textId="77777777" w:rsidR="00AC3020" w:rsidRPr="00AC3020" w:rsidRDefault="00AC3020" w:rsidP="00AC3020">
      <w:pPr>
        <w:numPr>
          <w:ilvl w:val="0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Review of: </w:t>
      </w:r>
    </w:p>
    <w:p w14:paraId="2180D9C0" w14:textId="77777777" w:rsidR="00AC3020" w:rsidRPr="00AC3020" w:rsidRDefault="00AC3020" w:rsidP="00AC3020">
      <w:pPr>
        <w:numPr>
          <w:ilvl w:val="1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Experience with reptiles </w:t>
      </w:r>
    </w:p>
    <w:p w14:paraId="672E6FF1" w14:textId="77777777" w:rsidR="00AC3020" w:rsidRPr="00AC3020" w:rsidRDefault="00AC3020" w:rsidP="00AC3020">
      <w:pPr>
        <w:numPr>
          <w:ilvl w:val="1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Knowledge of species-specific care </w:t>
      </w:r>
    </w:p>
    <w:p w14:paraId="7B895E8B" w14:textId="77777777" w:rsidR="00AC3020" w:rsidRPr="00AC3020" w:rsidRDefault="00AC3020" w:rsidP="00AC3020">
      <w:pPr>
        <w:numPr>
          <w:ilvl w:val="1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Proposed enclosure and setup </w:t>
      </w:r>
    </w:p>
    <w:p w14:paraId="5FFCED36" w14:textId="77777777" w:rsidR="00AC3020" w:rsidRPr="00AC3020" w:rsidRDefault="00AC3020" w:rsidP="00AC3020">
      <w:pPr>
        <w:numPr>
          <w:ilvl w:val="0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Request for </w:t>
      </w:r>
      <w:r w:rsidRPr="00AC3020">
        <w:rPr>
          <w:b/>
          <w:bCs/>
          <w:color w:val="0D0D0D" w:themeColor="text1" w:themeTint="F2"/>
          <w:lang w:val="en-GB"/>
        </w:rPr>
        <w:t>photo evidence of setup</w:t>
      </w:r>
      <w:r w:rsidRPr="00AC3020">
        <w:rPr>
          <w:color w:val="0D0D0D" w:themeColor="text1" w:themeTint="F2"/>
          <w:lang w:val="en-GB"/>
        </w:rPr>
        <w:t xml:space="preserve"> (where possible) </w:t>
      </w:r>
    </w:p>
    <w:p w14:paraId="05250E0F" w14:textId="77777777" w:rsidR="00AC3020" w:rsidRPr="00AC3020" w:rsidRDefault="00AC3020" w:rsidP="00AC3020">
      <w:pPr>
        <w:numPr>
          <w:ilvl w:val="0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Confirmation of: </w:t>
      </w:r>
    </w:p>
    <w:p w14:paraId="7998F5F7" w14:textId="77777777" w:rsidR="00AC3020" w:rsidRPr="00AC3020" w:rsidRDefault="00AC3020" w:rsidP="00AC3020">
      <w:pPr>
        <w:numPr>
          <w:ilvl w:val="1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Heating and lighting provision </w:t>
      </w:r>
    </w:p>
    <w:p w14:paraId="7C20FE7C" w14:textId="77777777" w:rsidR="00AC3020" w:rsidRPr="00AC3020" w:rsidRDefault="00AC3020" w:rsidP="00AC3020">
      <w:pPr>
        <w:numPr>
          <w:ilvl w:val="1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Appropriate enclosure size </w:t>
      </w:r>
    </w:p>
    <w:p w14:paraId="18CFE1B2" w14:textId="77777777" w:rsidR="00AC3020" w:rsidRPr="00AC3020" w:rsidRDefault="00AC3020" w:rsidP="00AC3020">
      <w:pPr>
        <w:numPr>
          <w:ilvl w:val="1"/>
          <w:numId w:val="4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Suitable substrate </w:t>
      </w:r>
    </w:p>
    <w:p w14:paraId="7A122CDF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Rescues must decline applications where welfare concerns exist.</w:t>
      </w:r>
    </w:p>
    <w:p w14:paraId="26506498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5A93A8D2">
          <v:rect id="_x0000_i1252" style="width:0;height:1.5pt" o:hralign="center" o:hrstd="t" o:hr="t" fillcolor="#a0a0a0" stroked="f"/>
        </w:pict>
      </w:r>
    </w:p>
    <w:p w14:paraId="6BE76357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752FDF2D" w14:textId="566B429D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lastRenderedPageBreak/>
        <w:t>6. Setup &amp; Husbandry Requirements</w:t>
      </w:r>
    </w:p>
    <w:p w14:paraId="4891B7E2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Adopters must demonstrate:</w:t>
      </w:r>
    </w:p>
    <w:p w14:paraId="194840BB" w14:textId="77777777" w:rsidR="00AC3020" w:rsidRPr="00AC3020" w:rsidRDefault="00AC3020" w:rsidP="00AC3020">
      <w:pPr>
        <w:numPr>
          <w:ilvl w:val="0"/>
          <w:numId w:val="46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 </w:t>
      </w:r>
      <w:r w:rsidRPr="00AC3020">
        <w:rPr>
          <w:b/>
          <w:bCs/>
          <w:color w:val="0D0D0D" w:themeColor="text1" w:themeTint="F2"/>
          <w:lang w:val="en-GB"/>
        </w:rPr>
        <w:t>species-appropriate enclosure</w:t>
      </w:r>
      <w:r w:rsidRPr="00AC3020">
        <w:rPr>
          <w:color w:val="0D0D0D" w:themeColor="text1" w:themeTint="F2"/>
          <w:lang w:val="en-GB"/>
        </w:rPr>
        <w:t xml:space="preserve"> </w:t>
      </w:r>
    </w:p>
    <w:p w14:paraId="03E8016E" w14:textId="77777777" w:rsidR="00AC3020" w:rsidRPr="00AC3020" w:rsidRDefault="00AC3020" w:rsidP="00AC3020">
      <w:pPr>
        <w:numPr>
          <w:ilvl w:val="0"/>
          <w:numId w:val="46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Correct heating, lighting, and environmental controls </w:t>
      </w:r>
    </w:p>
    <w:p w14:paraId="768B94FA" w14:textId="77777777" w:rsidR="00AC3020" w:rsidRPr="00AC3020" w:rsidRDefault="00AC3020" w:rsidP="00AC3020">
      <w:pPr>
        <w:numPr>
          <w:ilvl w:val="0"/>
          <w:numId w:val="46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Suitable substrate and enrichment </w:t>
      </w:r>
    </w:p>
    <w:p w14:paraId="63DF279D" w14:textId="77777777" w:rsidR="00AC3020" w:rsidRPr="00AC3020" w:rsidRDefault="00AC3020" w:rsidP="00AC3020">
      <w:pPr>
        <w:numPr>
          <w:ilvl w:val="0"/>
          <w:numId w:val="46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Understanding of feeding and ongoing care </w:t>
      </w:r>
    </w:p>
    <w:p w14:paraId="02FFA85A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Rescues must not rehome animals into:</w:t>
      </w:r>
    </w:p>
    <w:p w14:paraId="24EA30E8" w14:textId="77777777" w:rsidR="00AC3020" w:rsidRPr="00AC3020" w:rsidRDefault="00AC3020" w:rsidP="00AC3020">
      <w:pPr>
        <w:numPr>
          <w:ilvl w:val="0"/>
          <w:numId w:val="47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Inadequate or unprepared setups </w:t>
      </w:r>
    </w:p>
    <w:p w14:paraId="4762EE34" w14:textId="77777777" w:rsidR="00AC3020" w:rsidRPr="00AC3020" w:rsidRDefault="00AC3020" w:rsidP="00AC3020">
      <w:pPr>
        <w:numPr>
          <w:ilvl w:val="0"/>
          <w:numId w:val="47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Temporary arrangements without clear long-term plans </w:t>
      </w:r>
    </w:p>
    <w:p w14:paraId="39591B08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6DC06464">
          <v:rect id="_x0000_i1253" style="width:0;height:1.5pt" o:hralign="center" o:hrstd="t" o:hr="t" fillcolor="#a0a0a0" stroked="f"/>
        </w:pict>
      </w:r>
    </w:p>
    <w:p w14:paraId="2A6EC917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7. Transparency &amp; Disclosure</w:t>
      </w:r>
    </w:p>
    <w:p w14:paraId="77254042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Rescues must provide adopters with:</w:t>
      </w:r>
    </w:p>
    <w:p w14:paraId="6B1F1A10" w14:textId="77777777" w:rsidR="00AC3020" w:rsidRPr="00AC3020" w:rsidRDefault="00AC3020" w:rsidP="00AC3020">
      <w:pPr>
        <w:numPr>
          <w:ilvl w:val="0"/>
          <w:numId w:val="4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Accurate details of: </w:t>
      </w:r>
    </w:p>
    <w:p w14:paraId="2337BBD8" w14:textId="77777777" w:rsidR="00AC3020" w:rsidRPr="00AC3020" w:rsidRDefault="00AC3020" w:rsidP="00AC3020">
      <w:pPr>
        <w:numPr>
          <w:ilvl w:val="1"/>
          <w:numId w:val="4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Health status </w:t>
      </w:r>
    </w:p>
    <w:p w14:paraId="2C2E13D4" w14:textId="77777777" w:rsidR="00AC3020" w:rsidRPr="00AC3020" w:rsidRDefault="00AC3020" w:rsidP="00AC3020">
      <w:pPr>
        <w:numPr>
          <w:ilvl w:val="1"/>
          <w:numId w:val="4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Feeding behaviour </w:t>
      </w:r>
    </w:p>
    <w:p w14:paraId="7EBB74FE" w14:textId="77777777" w:rsidR="00AC3020" w:rsidRPr="00AC3020" w:rsidRDefault="00AC3020" w:rsidP="00AC3020">
      <w:pPr>
        <w:numPr>
          <w:ilvl w:val="1"/>
          <w:numId w:val="4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Known history (where available) </w:t>
      </w:r>
    </w:p>
    <w:p w14:paraId="78843153" w14:textId="77777777" w:rsidR="00AC3020" w:rsidRPr="00AC3020" w:rsidRDefault="00AC3020" w:rsidP="00AC3020">
      <w:pPr>
        <w:numPr>
          <w:ilvl w:val="0"/>
          <w:numId w:val="4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Any ongoing care requirements </w:t>
      </w:r>
    </w:p>
    <w:p w14:paraId="02654381" w14:textId="77777777" w:rsidR="00AC3020" w:rsidRPr="00AC3020" w:rsidRDefault="00AC3020" w:rsidP="00AC3020">
      <w:pPr>
        <w:numPr>
          <w:ilvl w:val="0"/>
          <w:numId w:val="4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Honest expectations regarding: </w:t>
      </w:r>
    </w:p>
    <w:p w14:paraId="01DB5334" w14:textId="77777777" w:rsidR="00AC3020" w:rsidRPr="00AC3020" w:rsidRDefault="00AC3020" w:rsidP="00AC3020">
      <w:pPr>
        <w:numPr>
          <w:ilvl w:val="1"/>
          <w:numId w:val="4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Lifespan </w:t>
      </w:r>
    </w:p>
    <w:p w14:paraId="5613B33B" w14:textId="77777777" w:rsidR="00AC3020" w:rsidRPr="00AC3020" w:rsidRDefault="00AC3020" w:rsidP="00AC3020">
      <w:pPr>
        <w:numPr>
          <w:ilvl w:val="1"/>
          <w:numId w:val="4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Costs </w:t>
      </w:r>
    </w:p>
    <w:p w14:paraId="4CCFB7E5" w14:textId="77777777" w:rsidR="00AC3020" w:rsidRPr="00AC3020" w:rsidRDefault="00AC3020" w:rsidP="00AC3020">
      <w:pPr>
        <w:numPr>
          <w:ilvl w:val="1"/>
          <w:numId w:val="4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Commitment </w:t>
      </w:r>
    </w:p>
    <w:p w14:paraId="57CE99BE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Misrepresentation is strictly prohibited.</w:t>
      </w:r>
    </w:p>
    <w:p w14:paraId="2BECE7CA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08D843F2">
          <v:rect id="_x0000_i1254" style="width:0;height:1.5pt" o:hralign="center" o:hrstd="t" o:hr="t" fillcolor="#a0a0a0" stroked="f"/>
        </w:pict>
      </w:r>
    </w:p>
    <w:p w14:paraId="36C70478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750B1A28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406A90F2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732E1A9B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3A84FB16" w14:textId="534758FF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lastRenderedPageBreak/>
        <w:t>8. Rehoming Agreement</w:t>
      </w:r>
    </w:p>
    <w:p w14:paraId="1AA15881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All adoptions must be supported by:</w:t>
      </w:r>
    </w:p>
    <w:p w14:paraId="3ACD1AB7" w14:textId="77777777" w:rsidR="00AC3020" w:rsidRPr="00AC3020" w:rsidRDefault="00AC3020" w:rsidP="00AC3020">
      <w:pPr>
        <w:numPr>
          <w:ilvl w:val="0"/>
          <w:numId w:val="49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 </w:t>
      </w:r>
      <w:r w:rsidRPr="00AC3020">
        <w:rPr>
          <w:b/>
          <w:bCs/>
          <w:color w:val="0D0D0D" w:themeColor="text1" w:themeTint="F2"/>
          <w:lang w:val="en-GB"/>
        </w:rPr>
        <w:t>signed rehoming agreement</w:t>
      </w:r>
      <w:r w:rsidRPr="00AC3020">
        <w:rPr>
          <w:color w:val="0D0D0D" w:themeColor="text1" w:themeTint="F2"/>
          <w:lang w:val="en-GB"/>
        </w:rPr>
        <w:t xml:space="preserve">, confirming: </w:t>
      </w:r>
    </w:p>
    <w:p w14:paraId="6986ADC1" w14:textId="77777777" w:rsidR="00AC3020" w:rsidRPr="00AC3020" w:rsidRDefault="00AC3020" w:rsidP="00AC3020">
      <w:pPr>
        <w:numPr>
          <w:ilvl w:val="1"/>
          <w:numId w:val="49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Transfer of ownership </w:t>
      </w:r>
    </w:p>
    <w:p w14:paraId="6EC4A5B1" w14:textId="77777777" w:rsidR="00AC3020" w:rsidRPr="00AC3020" w:rsidRDefault="00AC3020" w:rsidP="00AC3020">
      <w:pPr>
        <w:numPr>
          <w:ilvl w:val="1"/>
          <w:numId w:val="49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Adopter responsibility </w:t>
      </w:r>
    </w:p>
    <w:p w14:paraId="09157CAD" w14:textId="77777777" w:rsidR="00AC3020" w:rsidRPr="00AC3020" w:rsidRDefault="00AC3020" w:rsidP="00AC3020">
      <w:pPr>
        <w:numPr>
          <w:ilvl w:val="1"/>
          <w:numId w:val="49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Understanding of care requirements </w:t>
      </w:r>
    </w:p>
    <w:p w14:paraId="185CB89D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The agreement should include:</w:t>
      </w:r>
    </w:p>
    <w:p w14:paraId="3823289E" w14:textId="77777777" w:rsidR="00AC3020" w:rsidRPr="00AC3020" w:rsidRDefault="00AC3020" w:rsidP="00AC3020">
      <w:pPr>
        <w:numPr>
          <w:ilvl w:val="0"/>
          <w:numId w:val="5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Animal details </w:t>
      </w:r>
    </w:p>
    <w:p w14:paraId="37D9F71D" w14:textId="77777777" w:rsidR="00AC3020" w:rsidRPr="00AC3020" w:rsidRDefault="00AC3020" w:rsidP="00AC3020">
      <w:pPr>
        <w:numPr>
          <w:ilvl w:val="0"/>
          <w:numId w:val="5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Condition at time of rehoming </w:t>
      </w:r>
    </w:p>
    <w:p w14:paraId="3FE9D27A" w14:textId="77777777" w:rsidR="00AC3020" w:rsidRPr="00AC3020" w:rsidRDefault="00AC3020" w:rsidP="00AC3020">
      <w:pPr>
        <w:numPr>
          <w:ilvl w:val="0"/>
          <w:numId w:val="5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Date of transfer </w:t>
      </w:r>
    </w:p>
    <w:p w14:paraId="083C5BFB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6BB358E1">
          <v:rect id="_x0000_i1255" style="width:0;height:1.5pt" o:hralign="center" o:hrstd="t" o:hr="t" fillcolor="#a0a0a0" stroked="f"/>
        </w:pict>
      </w:r>
    </w:p>
    <w:p w14:paraId="0EA14E81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9. Adoption Fees</w:t>
      </w:r>
    </w:p>
    <w:p w14:paraId="5D4D65AE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Rescues may charge an adoption fee to support:</w:t>
      </w:r>
    </w:p>
    <w:p w14:paraId="7D42B49A" w14:textId="77777777" w:rsidR="00AC3020" w:rsidRPr="00AC3020" w:rsidRDefault="00AC3020" w:rsidP="00AC3020">
      <w:pPr>
        <w:numPr>
          <w:ilvl w:val="0"/>
          <w:numId w:val="51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Veterinary care </w:t>
      </w:r>
    </w:p>
    <w:p w14:paraId="03176379" w14:textId="77777777" w:rsidR="00AC3020" w:rsidRPr="00AC3020" w:rsidRDefault="00AC3020" w:rsidP="00AC3020">
      <w:pPr>
        <w:numPr>
          <w:ilvl w:val="0"/>
          <w:numId w:val="51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Feeding and maintenance </w:t>
      </w:r>
    </w:p>
    <w:p w14:paraId="334FBF3F" w14:textId="77777777" w:rsidR="00AC3020" w:rsidRPr="00AC3020" w:rsidRDefault="00AC3020" w:rsidP="00AC3020">
      <w:pPr>
        <w:numPr>
          <w:ilvl w:val="0"/>
          <w:numId w:val="51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Operational sustainability </w:t>
      </w:r>
    </w:p>
    <w:p w14:paraId="1568A6C3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However:</w:t>
      </w:r>
    </w:p>
    <w:p w14:paraId="6AD24D45" w14:textId="77777777" w:rsidR="00AC3020" w:rsidRPr="00AC3020" w:rsidRDefault="00AC3020" w:rsidP="00AC3020">
      <w:pPr>
        <w:numPr>
          <w:ilvl w:val="0"/>
          <w:numId w:val="52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Fees must be </w:t>
      </w:r>
      <w:r w:rsidRPr="00AC3020">
        <w:rPr>
          <w:b/>
          <w:bCs/>
          <w:color w:val="0D0D0D" w:themeColor="text1" w:themeTint="F2"/>
          <w:lang w:val="en-GB"/>
        </w:rPr>
        <w:t>reasonable and transparent</w:t>
      </w:r>
      <w:r w:rsidRPr="00AC3020">
        <w:rPr>
          <w:color w:val="0D0D0D" w:themeColor="text1" w:themeTint="F2"/>
          <w:lang w:val="en-GB"/>
        </w:rPr>
        <w:t xml:space="preserve"> </w:t>
      </w:r>
    </w:p>
    <w:p w14:paraId="20EB4661" w14:textId="77777777" w:rsidR="00AC3020" w:rsidRPr="00AC3020" w:rsidRDefault="00AC3020" w:rsidP="00AC3020">
      <w:pPr>
        <w:numPr>
          <w:ilvl w:val="0"/>
          <w:numId w:val="52"/>
        </w:numPr>
        <w:rPr>
          <w:b/>
          <w:bCs/>
          <w:color w:val="FF0000"/>
          <w:u w:val="single"/>
          <w:lang w:val="en-GB"/>
        </w:rPr>
      </w:pPr>
      <w:r w:rsidRPr="00AC3020">
        <w:rPr>
          <w:b/>
          <w:bCs/>
          <w:color w:val="FF0000"/>
          <w:u w:val="single"/>
          <w:lang w:val="en-GB"/>
        </w:rPr>
        <w:t xml:space="preserve">Animals must not be priced for profit </w:t>
      </w:r>
    </w:p>
    <w:p w14:paraId="7CF7C9E1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5A6591E5">
          <v:rect id="_x0000_i1256" style="width:0;height:1.5pt" o:hralign="center" o:hrstd="t" o:hr="t" fillcolor="#a0a0a0" stroked="f"/>
        </w:pict>
      </w:r>
    </w:p>
    <w:p w14:paraId="34D16034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2E9DE799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4B34A18A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75632418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1CD706A4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62987B63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5667AF18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4908CA5A" w14:textId="0EC27DFB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lastRenderedPageBreak/>
        <w:t>10. Post-Rehoming Responsibility</w:t>
      </w:r>
    </w:p>
    <w:p w14:paraId="7147C438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Rescues should:</w:t>
      </w:r>
    </w:p>
    <w:p w14:paraId="693F9D44" w14:textId="77777777" w:rsidR="00AC3020" w:rsidRPr="00AC3020" w:rsidRDefault="00AC3020" w:rsidP="00AC3020">
      <w:pPr>
        <w:numPr>
          <w:ilvl w:val="0"/>
          <w:numId w:val="53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Offer guidance and support where needed </w:t>
      </w:r>
    </w:p>
    <w:p w14:paraId="48811C89" w14:textId="77777777" w:rsidR="00AC3020" w:rsidRPr="00AC3020" w:rsidRDefault="00AC3020" w:rsidP="00AC3020">
      <w:pPr>
        <w:numPr>
          <w:ilvl w:val="0"/>
          <w:numId w:val="53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Encourage responsible ownership </w:t>
      </w:r>
    </w:p>
    <w:p w14:paraId="1C307DA7" w14:textId="77777777" w:rsidR="00AC3020" w:rsidRPr="00AC3020" w:rsidRDefault="00AC3020" w:rsidP="00AC3020">
      <w:pPr>
        <w:numPr>
          <w:ilvl w:val="0"/>
          <w:numId w:val="53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Maintain a professional and supportive relationship </w:t>
      </w:r>
    </w:p>
    <w:p w14:paraId="0B5126E5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Optional:</w:t>
      </w:r>
    </w:p>
    <w:p w14:paraId="434DCDA6" w14:textId="77777777" w:rsidR="00AC3020" w:rsidRPr="00AC3020" w:rsidRDefault="00AC3020" w:rsidP="00AC3020">
      <w:pPr>
        <w:numPr>
          <w:ilvl w:val="0"/>
          <w:numId w:val="54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Follow-up checks or updates </w:t>
      </w:r>
    </w:p>
    <w:p w14:paraId="1AD72476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059AD63C">
          <v:rect id="_x0000_i1257" style="width:0;height:1.5pt" o:hralign="center" o:hrstd="t" o:hr="t" fillcolor="#a0a0a0" stroked="f"/>
        </w:pict>
      </w:r>
    </w:p>
    <w:p w14:paraId="4A9E7D76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11. Returns Policy</w:t>
      </w:r>
    </w:p>
    <w:p w14:paraId="3D3FF35B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Rescues should:</w:t>
      </w:r>
    </w:p>
    <w:p w14:paraId="5967BB94" w14:textId="77777777" w:rsidR="00AC3020" w:rsidRPr="00AC3020" w:rsidRDefault="00AC3020" w:rsidP="00AC3020">
      <w:pPr>
        <w:numPr>
          <w:ilvl w:val="0"/>
          <w:numId w:val="5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Encourage adopters to return animals if they can no longer care for them </w:t>
      </w:r>
    </w:p>
    <w:p w14:paraId="7B940E94" w14:textId="77777777" w:rsidR="00AC3020" w:rsidRPr="00AC3020" w:rsidRDefault="00AC3020" w:rsidP="00AC3020">
      <w:pPr>
        <w:numPr>
          <w:ilvl w:val="0"/>
          <w:numId w:val="55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Provide a clear return process </w:t>
      </w:r>
    </w:p>
    <w:p w14:paraId="7A004098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Animals must not be:</w:t>
      </w:r>
    </w:p>
    <w:p w14:paraId="76BAF8BB" w14:textId="77777777" w:rsidR="00AC3020" w:rsidRPr="00AC3020" w:rsidRDefault="00AC3020" w:rsidP="00AC3020">
      <w:pPr>
        <w:numPr>
          <w:ilvl w:val="0"/>
          <w:numId w:val="56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Passed on without assessment </w:t>
      </w:r>
    </w:p>
    <w:p w14:paraId="7DE52553" w14:textId="77777777" w:rsidR="00AC3020" w:rsidRPr="00AC3020" w:rsidRDefault="00AC3020" w:rsidP="00AC3020">
      <w:pPr>
        <w:numPr>
          <w:ilvl w:val="0"/>
          <w:numId w:val="56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Sold or traded irresponsibly </w:t>
      </w:r>
    </w:p>
    <w:p w14:paraId="5AD5EA0C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20197FAF">
          <v:rect id="_x0000_i1258" style="width:0;height:1.5pt" o:hralign="center" o:hrstd="t" o:hr="t" fillcolor="#a0a0a0" stroked="f"/>
        </w:pict>
      </w:r>
    </w:p>
    <w:p w14:paraId="5B80A2CD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12. Prohibited Practices</w:t>
      </w:r>
    </w:p>
    <w:p w14:paraId="70F28782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CRRN rescues must not:</w:t>
      </w:r>
    </w:p>
    <w:p w14:paraId="23457BCB" w14:textId="77777777" w:rsidR="00AC3020" w:rsidRPr="00AC3020" w:rsidRDefault="00AC3020" w:rsidP="00AC3020">
      <w:pPr>
        <w:numPr>
          <w:ilvl w:val="0"/>
          <w:numId w:val="57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Rehome animals without adopter checks </w:t>
      </w:r>
    </w:p>
    <w:p w14:paraId="3BAACE13" w14:textId="77777777" w:rsidR="00AC3020" w:rsidRPr="00AC3020" w:rsidRDefault="00AC3020" w:rsidP="00AC3020">
      <w:pPr>
        <w:numPr>
          <w:ilvl w:val="0"/>
          <w:numId w:val="57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Allow “first come, first served” placements </w:t>
      </w:r>
    </w:p>
    <w:p w14:paraId="22B072A4" w14:textId="77777777" w:rsidR="00AC3020" w:rsidRPr="00AC3020" w:rsidRDefault="00AC3020" w:rsidP="00AC3020">
      <w:pPr>
        <w:numPr>
          <w:ilvl w:val="0"/>
          <w:numId w:val="57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Rehome animals through unverified third parties </w:t>
      </w:r>
    </w:p>
    <w:p w14:paraId="662AB8D8" w14:textId="77777777" w:rsidR="00AC3020" w:rsidRPr="00AC3020" w:rsidRDefault="00AC3020" w:rsidP="00AC3020">
      <w:pPr>
        <w:numPr>
          <w:ilvl w:val="0"/>
          <w:numId w:val="57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Encourage impulse adoption </w:t>
      </w:r>
    </w:p>
    <w:p w14:paraId="10022A50" w14:textId="77777777" w:rsidR="00AC3020" w:rsidRPr="00AC3020" w:rsidRDefault="00AC3020" w:rsidP="00AC3020">
      <w:pPr>
        <w:numPr>
          <w:ilvl w:val="0"/>
          <w:numId w:val="57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Allow animals to enter cycles of repeated rehoming </w:t>
      </w:r>
    </w:p>
    <w:p w14:paraId="3E1DEB7F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0D4425C8">
          <v:rect id="_x0000_i1259" style="width:0;height:1.5pt" o:hralign="center" o:hrstd="t" o:hr="t" fillcolor="#a0a0a0" stroked="f"/>
        </w:pict>
      </w:r>
    </w:p>
    <w:p w14:paraId="56A5C4FB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21BF41A5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392CA3F9" w14:textId="77777777" w:rsidR="00AC3020" w:rsidRDefault="00AC3020" w:rsidP="00AC3020">
      <w:pPr>
        <w:rPr>
          <w:b/>
          <w:bCs/>
          <w:color w:val="0D0D0D" w:themeColor="text1" w:themeTint="F2"/>
          <w:lang w:val="en-GB"/>
        </w:rPr>
      </w:pPr>
    </w:p>
    <w:p w14:paraId="1CE035F7" w14:textId="414618A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lastRenderedPageBreak/>
        <w:t>13. Public Responsibility</w:t>
      </w:r>
    </w:p>
    <w:p w14:paraId="6082FB80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Rescues and adopters share a responsibility to:</w:t>
      </w:r>
    </w:p>
    <w:p w14:paraId="1BF7553D" w14:textId="77777777" w:rsidR="00AC3020" w:rsidRPr="00AC3020" w:rsidRDefault="00AC3020" w:rsidP="00AC3020">
      <w:pPr>
        <w:numPr>
          <w:ilvl w:val="0"/>
          <w:numId w:val="5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Promote responsible reptile ownership </w:t>
      </w:r>
    </w:p>
    <w:p w14:paraId="7A8DC2AC" w14:textId="77777777" w:rsidR="00AC3020" w:rsidRPr="00AC3020" w:rsidRDefault="00AC3020" w:rsidP="00AC3020">
      <w:pPr>
        <w:numPr>
          <w:ilvl w:val="0"/>
          <w:numId w:val="5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Challenge poor welfare practices </w:t>
      </w:r>
    </w:p>
    <w:p w14:paraId="2B72458F" w14:textId="77777777" w:rsidR="00AC3020" w:rsidRPr="00AC3020" w:rsidRDefault="00AC3020" w:rsidP="00AC3020">
      <w:pPr>
        <w:numPr>
          <w:ilvl w:val="0"/>
          <w:numId w:val="58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Support transparency within the community </w:t>
      </w:r>
    </w:p>
    <w:p w14:paraId="59E34934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0A6A2EE5">
          <v:rect id="_x0000_i1260" style="width:0;height:1.5pt" o:hralign="center" o:hrstd="t" o:hr="t" fillcolor="#a0a0a0" stroked="f"/>
        </w:pict>
      </w:r>
    </w:p>
    <w:p w14:paraId="7F7C29F3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14. Compliance &amp; Accountability</w:t>
      </w:r>
    </w:p>
    <w:p w14:paraId="59625C37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CRRN operates on:</w:t>
      </w:r>
    </w:p>
    <w:p w14:paraId="2D789D72" w14:textId="77777777" w:rsidR="00AC3020" w:rsidRPr="00AC3020" w:rsidRDefault="00AC3020" w:rsidP="00AC3020">
      <w:pPr>
        <w:numPr>
          <w:ilvl w:val="0"/>
          <w:numId w:val="59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Self-regulation </w:t>
      </w:r>
    </w:p>
    <w:p w14:paraId="073CF4BC" w14:textId="77777777" w:rsidR="00AC3020" w:rsidRPr="00AC3020" w:rsidRDefault="00AC3020" w:rsidP="00AC3020">
      <w:pPr>
        <w:numPr>
          <w:ilvl w:val="0"/>
          <w:numId w:val="59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Transparency </w:t>
      </w:r>
    </w:p>
    <w:p w14:paraId="48858D5D" w14:textId="77777777" w:rsidR="00AC3020" w:rsidRPr="00AC3020" w:rsidRDefault="00AC3020" w:rsidP="00AC3020">
      <w:pPr>
        <w:numPr>
          <w:ilvl w:val="0"/>
          <w:numId w:val="59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Welfare-led accountability </w:t>
      </w:r>
    </w:p>
    <w:p w14:paraId="468D040C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Rescues are expected to:</w:t>
      </w:r>
    </w:p>
    <w:p w14:paraId="2AE12357" w14:textId="77777777" w:rsidR="00AC3020" w:rsidRPr="00AC3020" w:rsidRDefault="00AC3020" w:rsidP="00AC3020">
      <w:pPr>
        <w:numPr>
          <w:ilvl w:val="0"/>
          <w:numId w:val="6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Follow this policy </w:t>
      </w:r>
    </w:p>
    <w:p w14:paraId="1A15986D" w14:textId="77777777" w:rsidR="00AC3020" w:rsidRPr="00AC3020" w:rsidRDefault="00AC3020" w:rsidP="00AC3020">
      <w:pPr>
        <w:numPr>
          <w:ilvl w:val="0"/>
          <w:numId w:val="6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Justify rehoming decisions if questioned </w:t>
      </w:r>
    </w:p>
    <w:p w14:paraId="49853C94" w14:textId="77777777" w:rsidR="00AC3020" w:rsidRPr="00AC3020" w:rsidRDefault="00AC3020" w:rsidP="00AC3020">
      <w:pPr>
        <w:numPr>
          <w:ilvl w:val="0"/>
          <w:numId w:val="60"/>
        </w:num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 xml:space="preserve">Continuously improve standards </w:t>
      </w:r>
    </w:p>
    <w:p w14:paraId="1771CF56" w14:textId="77777777" w:rsidR="00AC3020" w:rsidRPr="00AC3020" w:rsidRDefault="00AC3020" w:rsidP="00AC3020">
      <w:pPr>
        <w:rPr>
          <w:b/>
          <w:bCs/>
          <w:color w:val="FF0000"/>
          <w:lang w:val="en-GB"/>
        </w:rPr>
      </w:pPr>
      <w:r w:rsidRPr="00AC3020">
        <w:rPr>
          <w:b/>
          <w:bCs/>
          <w:color w:val="FF0000"/>
          <w:lang w:val="en-GB"/>
        </w:rPr>
        <w:t>Failure to meet expectations may result in removal from the network.</w:t>
      </w:r>
    </w:p>
    <w:p w14:paraId="042BDA5B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pict w14:anchorId="2695B460">
          <v:rect id="_x0000_i1261" style="width:0;height:1.5pt" o:hralign="center" o:hrstd="t" o:hr="t" fillcolor="#a0a0a0" stroked="f"/>
        </w:pict>
      </w:r>
    </w:p>
    <w:p w14:paraId="21648CCF" w14:textId="77777777" w:rsidR="00AC3020" w:rsidRPr="00AC3020" w:rsidRDefault="00AC3020" w:rsidP="00AC3020">
      <w:pPr>
        <w:rPr>
          <w:b/>
          <w:bCs/>
          <w:color w:val="0D0D0D" w:themeColor="text1" w:themeTint="F2"/>
          <w:lang w:val="en-GB"/>
        </w:rPr>
      </w:pPr>
      <w:r w:rsidRPr="00AC3020">
        <w:rPr>
          <w:b/>
          <w:bCs/>
          <w:color w:val="0D0D0D" w:themeColor="text1" w:themeTint="F2"/>
          <w:lang w:val="en-GB"/>
        </w:rPr>
        <w:t>15. Statement of Commitment</w:t>
      </w:r>
    </w:p>
    <w:p w14:paraId="297A9A12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All CRRN rescues agree to:</w:t>
      </w:r>
    </w:p>
    <w:p w14:paraId="5F757935" w14:textId="77777777" w:rsidR="00AC3020" w:rsidRPr="00AC3020" w:rsidRDefault="00AC3020" w:rsidP="00AC3020">
      <w:pPr>
        <w:rPr>
          <w:color w:val="0D0D0D" w:themeColor="text1" w:themeTint="F2"/>
          <w:lang w:val="en-GB"/>
        </w:rPr>
      </w:pPr>
      <w:r w:rsidRPr="00AC3020">
        <w:rPr>
          <w:color w:val="0D0D0D" w:themeColor="text1" w:themeTint="F2"/>
          <w:lang w:val="en-GB"/>
        </w:rPr>
        <w:t>Rehome reptiles responsibly, ensuring every placement is safe, suitable, and in the best long-term interest of the animal, with welfare placed above all other considerations.</w:t>
      </w:r>
    </w:p>
    <w:p w14:paraId="58C7A322" w14:textId="654F5598" w:rsidR="00227F54" w:rsidRPr="00AC3020" w:rsidRDefault="00227F54" w:rsidP="006C1AF7">
      <w:pPr>
        <w:rPr>
          <w:color w:val="0D0D0D" w:themeColor="text1" w:themeTint="F2"/>
        </w:rPr>
      </w:pPr>
    </w:p>
    <w:sectPr w:rsidR="00227F54" w:rsidRPr="00AC3020" w:rsidSect="00770E7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30D43" w14:textId="77777777" w:rsidR="00AB6ECE" w:rsidRDefault="00AB6ECE" w:rsidP="00656987">
      <w:pPr>
        <w:spacing w:after="0" w:line="240" w:lineRule="auto"/>
      </w:pPr>
      <w:r>
        <w:separator/>
      </w:r>
    </w:p>
  </w:endnote>
  <w:endnote w:type="continuationSeparator" w:id="0">
    <w:p w14:paraId="44E9847C" w14:textId="77777777" w:rsidR="00AB6ECE" w:rsidRDefault="00AB6ECE" w:rsidP="00656987">
      <w:pPr>
        <w:spacing w:after="0" w:line="240" w:lineRule="auto"/>
      </w:pPr>
      <w:r>
        <w:continuationSeparator/>
      </w:r>
    </w:p>
  </w:endnote>
  <w:endnote w:type="continuationNotice" w:id="1">
    <w:p w14:paraId="1ECB83DA" w14:textId="77777777" w:rsidR="00AB6ECE" w:rsidRDefault="00AB6E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7454B" w14:textId="77777777" w:rsidR="00C5791B" w:rsidRPr="00B374FB" w:rsidRDefault="00C5791B">
    <w:pPr>
      <w:pStyle w:val="Footer"/>
      <w:jc w:val="right"/>
      <w:rPr>
        <w:color w:val="000000" w:themeColor="text1"/>
        <w:sz w:val="20"/>
        <w:szCs w:val="20"/>
      </w:rPr>
    </w:pPr>
    <w:r w:rsidRPr="00B374FB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1" locked="1" layoutInCell="1" allowOverlap="1" wp14:anchorId="18BCAB15" wp14:editId="11A775FB">
          <wp:simplePos x="0" y="0"/>
          <wp:positionH relativeFrom="column">
            <wp:posOffset>5376545</wp:posOffset>
          </wp:positionH>
          <wp:positionV relativeFrom="paragraph">
            <wp:posOffset>-283210</wp:posOffset>
          </wp:positionV>
          <wp:extent cx="850392" cy="850392"/>
          <wp:effectExtent l="0" t="0" r="6985" b="6985"/>
          <wp:wrapNone/>
          <wp:docPr id="1273300663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300663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74FB">
      <w:rPr>
        <w:color w:val="000000" w:themeColor="text1"/>
        <w:sz w:val="16"/>
        <w:szCs w:val="16"/>
      </w:rPr>
      <w:t xml:space="preserve">pg. </w:t>
    </w:r>
    <w:r w:rsidRPr="00B374FB">
      <w:rPr>
        <w:color w:val="000000" w:themeColor="text1"/>
        <w:sz w:val="16"/>
        <w:szCs w:val="16"/>
      </w:rPr>
      <w:fldChar w:fldCharType="begin"/>
    </w:r>
    <w:r w:rsidRPr="00B374FB">
      <w:rPr>
        <w:color w:val="000000" w:themeColor="text1"/>
        <w:sz w:val="16"/>
        <w:szCs w:val="16"/>
      </w:rPr>
      <w:instrText xml:space="preserve"> PAGE  \* Arabic </w:instrText>
    </w:r>
    <w:r w:rsidRPr="00B374FB">
      <w:rPr>
        <w:color w:val="000000" w:themeColor="text1"/>
        <w:sz w:val="16"/>
        <w:szCs w:val="16"/>
      </w:rPr>
      <w:fldChar w:fldCharType="separate"/>
    </w:r>
    <w:r w:rsidRPr="00B374FB">
      <w:rPr>
        <w:noProof/>
        <w:color w:val="000000" w:themeColor="text1"/>
        <w:sz w:val="16"/>
        <w:szCs w:val="16"/>
      </w:rPr>
      <w:t>1</w:t>
    </w:r>
    <w:r w:rsidRPr="00B374FB">
      <w:rPr>
        <w:color w:val="000000" w:themeColor="text1"/>
        <w:sz w:val="16"/>
        <w:szCs w:val="16"/>
      </w:rPr>
      <w:fldChar w:fldCharType="end"/>
    </w:r>
  </w:p>
  <w:p w14:paraId="774A4B13" w14:textId="77777777" w:rsidR="00656987" w:rsidRPr="00DE11C5" w:rsidRDefault="00656987">
    <w:pPr>
      <w:pStyle w:val="Footer"/>
      <w:rPr>
        <w:b/>
        <w:bCs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EFBE8" w14:textId="77777777" w:rsidR="00AB6ECE" w:rsidRDefault="00AB6ECE" w:rsidP="00656987">
      <w:pPr>
        <w:spacing w:after="0" w:line="240" w:lineRule="auto"/>
      </w:pPr>
      <w:r>
        <w:separator/>
      </w:r>
    </w:p>
  </w:footnote>
  <w:footnote w:type="continuationSeparator" w:id="0">
    <w:p w14:paraId="0442B0B7" w14:textId="77777777" w:rsidR="00AB6ECE" w:rsidRDefault="00AB6ECE" w:rsidP="00656987">
      <w:pPr>
        <w:spacing w:after="0" w:line="240" w:lineRule="auto"/>
      </w:pPr>
      <w:r>
        <w:continuationSeparator/>
      </w:r>
    </w:p>
  </w:footnote>
  <w:footnote w:type="continuationNotice" w:id="1">
    <w:p w14:paraId="4F8E93FD" w14:textId="77777777" w:rsidR="00AB6ECE" w:rsidRDefault="00AB6EC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DE47A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B3746"/>
    <w:multiLevelType w:val="multilevel"/>
    <w:tmpl w:val="6A744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76626"/>
    <w:multiLevelType w:val="multilevel"/>
    <w:tmpl w:val="11122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947928"/>
    <w:multiLevelType w:val="multilevel"/>
    <w:tmpl w:val="A45E5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166D42"/>
    <w:multiLevelType w:val="multilevel"/>
    <w:tmpl w:val="8BF0E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2A0C96"/>
    <w:multiLevelType w:val="multilevel"/>
    <w:tmpl w:val="1746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B15338"/>
    <w:multiLevelType w:val="multilevel"/>
    <w:tmpl w:val="9808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4B56C2"/>
    <w:multiLevelType w:val="multilevel"/>
    <w:tmpl w:val="43AE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2B4B62"/>
    <w:multiLevelType w:val="multilevel"/>
    <w:tmpl w:val="866E8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933242"/>
    <w:multiLevelType w:val="multilevel"/>
    <w:tmpl w:val="A0B4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A92F4A"/>
    <w:multiLevelType w:val="multilevel"/>
    <w:tmpl w:val="A6A46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8625F8"/>
    <w:multiLevelType w:val="multilevel"/>
    <w:tmpl w:val="B97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017D55"/>
    <w:multiLevelType w:val="multilevel"/>
    <w:tmpl w:val="18D0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B31BBB"/>
    <w:multiLevelType w:val="multilevel"/>
    <w:tmpl w:val="10981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4B36AE"/>
    <w:multiLevelType w:val="multilevel"/>
    <w:tmpl w:val="D0A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9076D8"/>
    <w:multiLevelType w:val="multilevel"/>
    <w:tmpl w:val="3290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94773B"/>
    <w:multiLevelType w:val="multilevel"/>
    <w:tmpl w:val="E6BC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8A31DE"/>
    <w:multiLevelType w:val="multilevel"/>
    <w:tmpl w:val="C2060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756EED"/>
    <w:multiLevelType w:val="multilevel"/>
    <w:tmpl w:val="8DDE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D378B2"/>
    <w:multiLevelType w:val="multilevel"/>
    <w:tmpl w:val="2502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2E5F3D"/>
    <w:multiLevelType w:val="multilevel"/>
    <w:tmpl w:val="F0B2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676883"/>
    <w:multiLevelType w:val="multilevel"/>
    <w:tmpl w:val="55C0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650997"/>
    <w:multiLevelType w:val="multilevel"/>
    <w:tmpl w:val="52F0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A32984"/>
    <w:multiLevelType w:val="multilevel"/>
    <w:tmpl w:val="BCBE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962F64"/>
    <w:multiLevelType w:val="multilevel"/>
    <w:tmpl w:val="8E3C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0349A5"/>
    <w:multiLevelType w:val="multilevel"/>
    <w:tmpl w:val="F748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2C203B"/>
    <w:multiLevelType w:val="multilevel"/>
    <w:tmpl w:val="452C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850F1D"/>
    <w:multiLevelType w:val="multilevel"/>
    <w:tmpl w:val="D6E8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9146E05"/>
    <w:multiLevelType w:val="multilevel"/>
    <w:tmpl w:val="F8F8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A1461F3"/>
    <w:multiLevelType w:val="hybridMultilevel"/>
    <w:tmpl w:val="F1BE8850"/>
    <w:lvl w:ilvl="0" w:tplc="A1BE888C">
      <w:start w:val="1"/>
      <w:numFmt w:val="bullet"/>
      <w:lvlText w:val="–"/>
      <w:lvlJc w:val="left"/>
      <w:pPr>
        <w:ind w:left="360" w:hanging="360"/>
      </w:pPr>
      <w:rPr>
        <w:rFonts w:ascii="Arial Nova" w:hAnsi="Arial Nov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D86314"/>
    <w:multiLevelType w:val="multilevel"/>
    <w:tmpl w:val="8A3C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317413"/>
    <w:multiLevelType w:val="multilevel"/>
    <w:tmpl w:val="9D76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9B68DD"/>
    <w:multiLevelType w:val="multilevel"/>
    <w:tmpl w:val="4CC6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2D52B07"/>
    <w:multiLevelType w:val="multilevel"/>
    <w:tmpl w:val="ABDA5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B634A71"/>
    <w:multiLevelType w:val="multilevel"/>
    <w:tmpl w:val="46F0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B6B13C6"/>
    <w:multiLevelType w:val="multilevel"/>
    <w:tmpl w:val="6D48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C2562E2"/>
    <w:multiLevelType w:val="multilevel"/>
    <w:tmpl w:val="63DE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CA105F3"/>
    <w:multiLevelType w:val="multilevel"/>
    <w:tmpl w:val="C1E4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11F615F"/>
    <w:multiLevelType w:val="multilevel"/>
    <w:tmpl w:val="6C54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6302762"/>
    <w:multiLevelType w:val="multilevel"/>
    <w:tmpl w:val="4F74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6AB2808"/>
    <w:multiLevelType w:val="multilevel"/>
    <w:tmpl w:val="F922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160BCD"/>
    <w:multiLevelType w:val="multilevel"/>
    <w:tmpl w:val="DF2C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B8D74E2"/>
    <w:multiLevelType w:val="multilevel"/>
    <w:tmpl w:val="9668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CB0178B"/>
    <w:multiLevelType w:val="multilevel"/>
    <w:tmpl w:val="E02A4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E2918DD"/>
    <w:multiLevelType w:val="multilevel"/>
    <w:tmpl w:val="2200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067222E"/>
    <w:multiLevelType w:val="multilevel"/>
    <w:tmpl w:val="E51C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64C3AD1"/>
    <w:multiLevelType w:val="multilevel"/>
    <w:tmpl w:val="656E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A527CA"/>
    <w:multiLevelType w:val="multilevel"/>
    <w:tmpl w:val="551EE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FDC1E28"/>
    <w:multiLevelType w:val="multilevel"/>
    <w:tmpl w:val="313C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0CE5E2B"/>
    <w:multiLevelType w:val="multilevel"/>
    <w:tmpl w:val="E4B45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16335B4"/>
    <w:multiLevelType w:val="multilevel"/>
    <w:tmpl w:val="0266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24E7B2B"/>
    <w:multiLevelType w:val="multilevel"/>
    <w:tmpl w:val="DE92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3990073"/>
    <w:multiLevelType w:val="multilevel"/>
    <w:tmpl w:val="D4C4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58707B3"/>
    <w:multiLevelType w:val="multilevel"/>
    <w:tmpl w:val="079C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69F1632"/>
    <w:multiLevelType w:val="multilevel"/>
    <w:tmpl w:val="864E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6C771E6"/>
    <w:multiLevelType w:val="multilevel"/>
    <w:tmpl w:val="BCE07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8F10A2D"/>
    <w:multiLevelType w:val="multilevel"/>
    <w:tmpl w:val="13BE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983715C"/>
    <w:multiLevelType w:val="multilevel"/>
    <w:tmpl w:val="6426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CBA4410"/>
    <w:multiLevelType w:val="multilevel"/>
    <w:tmpl w:val="CCD0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DA62514"/>
    <w:multiLevelType w:val="multilevel"/>
    <w:tmpl w:val="598A6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5549236">
    <w:abstractNumId w:val="0"/>
  </w:num>
  <w:num w:numId="2" w16cid:durableId="1750230984">
    <w:abstractNumId w:val="29"/>
  </w:num>
  <w:num w:numId="3" w16cid:durableId="1414594819">
    <w:abstractNumId w:val="53"/>
  </w:num>
  <w:num w:numId="4" w16cid:durableId="1246111432">
    <w:abstractNumId w:val="55"/>
  </w:num>
  <w:num w:numId="5" w16cid:durableId="1722440379">
    <w:abstractNumId w:val="9"/>
  </w:num>
  <w:num w:numId="6" w16cid:durableId="1562865417">
    <w:abstractNumId w:val="48"/>
  </w:num>
  <w:num w:numId="7" w16cid:durableId="442579676">
    <w:abstractNumId w:val="52"/>
  </w:num>
  <w:num w:numId="8" w16cid:durableId="1228686386">
    <w:abstractNumId w:val="30"/>
  </w:num>
  <w:num w:numId="9" w16cid:durableId="441264325">
    <w:abstractNumId w:val="2"/>
  </w:num>
  <w:num w:numId="10" w16cid:durableId="1575235783">
    <w:abstractNumId w:val="28"/>
  </w:num>
  <w:num w:numId="11" w16cid:durableId="1325859710">
    <w:abstractNumId w:val="54"/>
  </w:num>
  <w:num w:numId="12" w16cid:durableId="1447777345">
    <w:abstractNumId w:val="19"/>
  </w:num>
  <w:num w:numId="13" w16cid:durableId="1723098580">
    <w:abstractNumId w:val="11"/>
  </w:num>
  <w:num w:numId="14" w16cid:durableId="1644890223">
    <w:abstractNumId w:val="27"/>
  </w:num>
  <w:num w:numId="15" w16cid:durableId="1992177668">
    <w:abstractNumId w:val="26"/>
  </w:num>
  <w:num w:numId="16" w16cid:durableId="236785575">
    <w:abstractNumId w:val="20"/>
  </w:num>
  <w:num w:numId="17" w16cid:durableId="1923560167">
    <w:abstractNumId w:val="25"/>
  </w:num>
  <w:num w:numId="18" w16cid:durableId="1161696730">
    <w:abstractNumId w:val="31"/>
  </w:num>
  <w:num w:numId="19" w16cid:durableId="887885376">
    <w:abstractNumId w:val="1"/>
  </w:num>
  <w:num w:numId="20" w16cid:durableId="1837987528">
    <w:abstractNumId w:val="51"/>
  </w:num>
  <w:num w:numId="21" w16cid:durableId="2116704834">
    <w:abstractNumId w:val="23"/>
  </w:num>
  <w:num w:numId="22" w16cid:durableId="985622977">
    <w:abstractNumId w:val="43"/>
  </w:num>
  <w:num w:numId="23" w16cid:durableId="87701245">
    <w:abstractNumId w:val="41"/>
  </w:num>
  <w:num w:numId="24" w16cid:durableId="510070944">
    <w:abstractNumId w:val="24"/>
  </w:num>
  <w:num w:numId="25" w16cid:durableId="1696416614">
    <w:abstractNumId w:val="6"/>
  </w:num>
  <w:num w:numId="26" w16cid:durableId="1155874670">
    <w:abstractNumId w:val="40"/>
  </w:num>
  <w:num w:numId="27" w16cid:durableId="1558932521">
    <w:abstractNumId w:val="14"/>
  </w:num>
  <w:num w:numId="28" w16cid:durableId="1131246165">
    <w:abstractNumId w:val="32"/>
  </w:num>
  <w:num w:numId="29" w16cid:durableId="545218639">
    <w:abstractNumId w:val="57"/>
  </w:num>
  <w:num w:numId="30" w16cid:durableId="809441515">
    <w:abstractNumId w:val="7"/>
  </w:num>
  <w:num w:numId="31" w16cid:durableId="651450225">
    <w:abstractNumId w:val="17"/>
  </w:num>
  <w:num w:numId="32" w16cid:durableId="1885291530">
    <w:abstractNumId w:val="45"/>
  </w:num>
  <w:num w:numId="33" w16cid:durableId="1777099398">
    <w:abstractNumId w:val="58"/>
  </w:num>
  <w:num w:numId="34" w16cid:durableId="630018146">
    <w:abstractNumId w:val="59"/>
  </w:num>
  <w:num w:numId="35" w16cid:durableId="1081217523">
    <w:abstractNumId w:val="5"/>
  </w:num>
  <w:num w:numId="36" w16cid:durableId="1177961321">
    <w:abstractNumId w:val="36"/>
  </w:num>
  <w:num w:numId="37" w16cid:durableId="11104490">
    <w:abstractNumId w:val="44"/>
  </w:num>
  <w:num w:numId="38" w16cid:durableId="1425761270">
    <w:abstractNumId w:val="13"/>
  </w:num>
  <w:num w:numId="39" w16cid:durableId="1133131371">
    <w:abstractNumId w:val="15"/>
  </w:num>
  <w:num w:numId="40" w16cid:durableId="556405237">
    <w:abstractNumId w:val="4"/>
  </w:num>
  <w:num w:numId="41" w16cid:durableId="1535581207">
    <w:abstractNumId w:val="8"/>
  </w:num>
  <w:num w:numId="42" w16cid:durableId="31422083">
    <w:abstractNumId w:val="37"/>
  </w:num>
  <w:num w:numId="43" w16cid:durableId="1070806700">
    <w:abstractNumId w:val="34"/>
  </w:num>
  <w:num w:numId="44" w16cid:durableId="763571163">
    <w:abstractNumId w:val="12"/>
  </w:num>
  <w:num w:numId="45" w16cid:durableId="2010330341">
    <w:abstractNumId w:val="22"/>
  </w:num>
  <w:num w:numId="46" w16cid:durableId="2140949614">
    <w:abstractNumId w:val="56"/>
  </w:num>
  <w:num w:numId="47" w16cid:durableId="1392312327">
    <w:abstractNumId w:val="47"/>
  </w:num>
  <w:num w:numId="48" w16cid:durableId="748311876">
    <w:abstractNumId w:val="21"/>
  </w:num>
  <w:num w:numId="49" w16cid:durableId="232087404">
    <w:abstractNumId w:val="39"/>
  </w:num>
  <w:num w:numId="50" w16cid:durableId="515726595">
    <w:abstractNumId w:val="49"/>
  </w:num>
  <w:num w:numId="51" w16cid:durableId="1072779498">
    <w:abstractNumId w:val="10"/>
  </w:num>
  <w:num w:numId="52" w16cid:durableId="1520507756">
    <w:abstractNumId w:val="46"/>
  </w:num>
  <w:num w:numId="53" w16cid:durableId="1657031107">
    <w:abstractNumId w:val="16"/>
  </w:num>
  <w:num w:numId="54" w16cid:durableId="1502740642">
    <w:abstractNumId w:val="50"/>
  </w:num>
  <w:num w:numId="55" w16cid:durableId="870192531">
    <w:abstractNumId w:val="3"/>
  </w:num>
  <w:num w:numId="56" w16cid:durableId="971330192">
    <w:abstractNumId w:val="42"/>
  </w:num>
  <w:num w:numId="57" w16cid:durableId="1316300323">
    <w:abstractNumId w:val="18"/>
  </w:num>
  <w:num w:numId="58" w16cid:durableId="11422689">
    <w:abstractNumId w:val="33"/>
  </w:num>
  <w:num w:numId="59" w16cid:durableId="44188414">
    <w:abstractNumId w:val="35"/>
  </w:num>
  <w:num w:numId="60" w16cid:durableId="191989843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ECE"/>
    <w:rsid w:val="000D2B16"/>
    <w:rsid w:val="000D4899"/>
    <w:rsid w:val="000F74CC"/>
    <w:rsid w:val="00105A7E"/>
    <w:rsid w:val="00137F23"/>
    <w:rsid w:val="001925A6"/>
    <w:rsid w:val="00224D99"/>
    <w:rsid w:val="00227F54"/>
    <w:rsid w:val="00246041"/>
    <w:rsid w:val="002B13CD"/>
    <w:rsid w:val="002B721E"/>
    <w:rsid w:val="002F1CDF"/>
    <w:rsid w:val="0032378D"/>
    <w:rsid w:val="003731D1"/>
    <w:rsid w:val="00375D9E"/>
    <w:rsid w:val="00395BE5"/>
    <w:rsid w:val="003A628C"/>
    <w:rsid w:val="003B39D3"/>
    <w:rsid w:val="003D76CA"/>
    <w:rsid w:val="004D310D"/>
    <w:rsid w:val="00586F64"/>
    <w:rsid w:val="005A37F1"/>
    <w:rsid w:val="005D55BB"/>
    <w:rsid w:val="00646502"/>
    <w:rsid w:val="00655669"/>
    <w:rsid w:val="00656987"/>
    <w:rsid w:val="006C1AF7"/>
    <w:rsid w:val="006C54B7"/>
    <w:rsid w:val="006D2E99"/>
    <w:rsid w:val="00770E71"/>
    <w:rsid w:val="00804B9E"/>
    <w:rsid w:val="00821744"/>
    <w:rsid w:val="0086137E"/>
    <w:rsid w:val="00887347"/>
    <w:rsid w:val="00896C99"/>
    <w:rsid w:val="008F16C0"/>
    <w:rsid w:val="00933824"/>
    <w:rsid w:val="00A22A65"/>
    <w:rsid w:val="00AB6ECE"/>
    <w:rsid w:val="00AC3020"/>
    <w:rsid w:val="00AC7A39"/>
    <w:rsid w:val="00B035EC"/>
    <w:rsid w:val="00B374FB"/>
    <w:rsid w:val="00B62D04"/>
    <w:rsid w:val="00BA0209"/>
    <w:rsid w:val="00BC0589"/>
    <w:rsid w:val="00BF6D56"/>
    <w:rsid w:val="00C30416"/>
    <w:rsid w:val="00C5594F"/>
    <w:rsid w:val="00C5791B"/>
    <w:rsid w:val="00CA2147"/>
    <w:rsid w:val="00CE3983"/>
    <w:rsid w:val="00CF5D43"/>
    <w:rsid w:val="00D06AA5"/>
    <w:rsid w:val="00D122FB"/>
    <w:rsid w:val="00D3386E"/>
    <w:rsid w:val="00D820E8"/>
    <w:rsid w:val="00DC6819"/>
    <w:rsid w:val="00DE11C5"/>
    <w:rsid w:val="00E345CC"/>
    <w:rsid w:val="00E86E46"/>
    <w:rsid w:val="00E935B3"/>
    <w:rsid w:val="00F523EC"/>
    <w:rsid w:val="00F5534D"/>
    <w:rsid w:val="00FA094A"/>
    <w:rsid w:val="00FE4869"/>
    <w:rsid w:val="00FF4BC8"/>
    <w:rsid w:val="1357DD94"/>
    <w:rsid w:val="1846250A"/>
    <w:rsid w:val="49656CBC"/>
    <w:rsid w:val="5EF1C9E0"/>
    <w:rsid w:val="7467588D"/>
    <w:rsid w:val="75F8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79378"/>
  <w15:chartTrackingRefBased/>
  <w15:docId w15:val="{0AA73B9E-5809-4054-B958-7615B50B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34D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534D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10D"/>
    <w:pPr>
      <w:keepNext/>
      <w:keepLines/>
      <w:spacing w:before="160" w:after="80" w:line="216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9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160" w:after="80"/>
      <w:outlineLvl w:val="2"/>
    </w:pPr>
    <w:rPr>
      <w:rFonts w:eastAsiaTheme="majorEastAsia" w:cstheme="majorBidi"/>
      <w:color w:val="0B5294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80" w:after="40"/>
      <w:outlineLvl w:val="4"/>
    </w:pPr>
    <w:rPr>
      <w:rFonts w:eastAsiaTheme="majorEastAsia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34D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534D"/>
    <w:rPr>
      <w:rFonts w:asciiTheme="majorHAnsi" w:eastAsiaTheme="majorEastAsia" w:hAnsiTheme="majorHAnsi" w:cstheme="majorBidi"/>
      <w:caps/>
      <w:color w:val="000000" w:themeColor="text1"/>
      <w:sz w:val="9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34D"/>
    <w:rPr>
      <w:rFonts w:eastAsiaTheme="majorEastAsia" w:cstheme="majorBidi"/>
      <w:color w:val="0B5294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34D"/>
    <w:rPr>
      <w:rFonts w:eastAsiaTheme="majorEastAsia" w:cstheme="majorBidi"/>
      <w:i/>
      <w:iCs/>
      <w:color w:val="0B529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34D"/>
    <w:rPr>
      <w:rFonts w:eastAsiaTheme="majorEastAsia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3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3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3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34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D2E99"/>
    <w:rPr>
      <w:rFonts w:asciiTheme="majorHAnsi" w:eastAsiaTheme="majorEastAsia" w:hAnsiTheme="majorHAnsi" w:cstheme="majorBidi"/>
      <w:caps/>
      <w:kern w:val="28"/>
      <w:sz w:val="9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6D2E99"/>
    <w:pPr>
      <w:spacing w:before="240" w:after="80" w:line="216" w:lineRule="auto"/>
      <w:contextualSpacing/>
    </w:pPr>
    <w:rPr>
      <w:rFonts w:asciiTheme="majorHAnsi" w:eastAsiaTheme="majorEastAsia" w:hAnsiTheme="majorHAnsi" w:cstheme="majorBidi"/>
      <w:caps/>
      <w:color w:val="auto"/>
      <w:kern w:val="28"/>
      <w:sz w:val="9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D2E99"/>
    <w:rPr>
      <w:rFonts w:eastAsiaTheme="majorEastAsia" w:cstheme="majorBidi"/>
      <w:b/>
      <w:color w:val="000000" w:themeColor="text1"/>
      <w:spacing w:val="15"/>
      <w:sz w:val="4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E99"/>
    <w:pPr>
      <w:numPr>
        <w:ilvl w:val="1"/>
      </w:numPr>
      <w:spacing w:before="1080" w:after="0" w:line="192" w:lineRule="auto"/>
    </w:pPr>
    <w:rPr>
      <w:rFonts w:eastAsiaTheme="majorEastAsia" w:cstheme="majorBidi"/>
      <w:b/>
      <w:color w:val="000000" w:themeColor="text1"/>
      <w:spacing w:val="15"/>
      <w:sz w:val="48"/>
      <w:szCs w:val="28"/>
    </w:rPr>
  </w:style>
  <w:style w:type="character" w:styleId="IntenseEmphasis">
    <w:name w:val="Intense Emphasis"/>
    <w:basedOn w:val="DefaultParagraphFont"/>
    <w:uiPriority w:val="21"/>
    <w:semiHidden/>
    <w:qFormat/>
    <w:rPr>
      <w:i/>
      <w:iCs/>
      <w:color w:val="0B5294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5534D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semiHidden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5534D"/>
    <w:rPr>
      <w:i/>
      <w:iCs/>
      <w:color w:val="0B5294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pPr>
      <w:pBdr>
        <w:top w:val="single" w:sz="4" w:space="10" w:color="0B5294" w:themeColor="accent1" w:themeShade="BF"/>
        <w:bottom w:val="single" w:sz="4" w:space="10" w:color="0B5294" w:themeColor="accent1" w:themeShade="BF"/>
      </w:pBdr>
      <w:spacing w:before="360" w:after="360"/>
      <w:ind w:left="864" w:right="864"/>
      <w:jc w:val="center"/>
    </w:pPr>
    <w:rPr>
      <w:i/>
      <w:iCs/>
      <w:color w:val="0B5294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0B5294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semiHidden/>
    <w:rsid w:val="00656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534D"/>
    <w:rPr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semiHidden/>
    <w:rsid w:val="00D12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534D"/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6C5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B374FB"/>
    <w:rPr>
      <w:rFonts w:asciiTheme="minorHAnsi" w:hAnsiTheme="minorHAnsi"/>
      <w:b/>
      <w:bCs/>
      <w:color w:val="000000" w:themeColor="text1"/>
      <w:sz w:val="32"/>
    </w:rPr>
  </w:style>
  <w:style w:type="paragraph" w:customStyle="1" w:styleId="Contact">
    <w:name w:val="Contact"/>
    <w:basedOn w:val="Normal"/>
    <w:link w:val="ContactChar"/>
    <w:qFormat/>
    <w:rsid w:val="00770E71"/>
    <w:pPr>
      <w:spacing w:before="240" w:after="0" w:line="240" w:lineRule="auto"/>
      <w:contextualSpacing/>
    </w:pPr>
    <w:rPr>
      <w:color w:val="000000" w:themeColor="text1"/>
      <w:szCs w:val="20"/>
    </w:rPr>
  </w:style>
  <w:style w:type="character" w:customStyle="1" w:styleId="ContactChar">
    <w:name w:val="Contact Char"/>
    <w:basedOn w:val="DefaultParagraphFont"/>
    <w:link w:val="Contact"/>
    <w:rsid w:val="00770E71"/>
    <w:rPr>
      <w:color w:val="000000" w:themeColor="text1"/>
      <w:szCs w:val="20"/>
    </w:rPr>
  </w:style>
  <w:style w:type="character" w:styleId="Hyperlink">
    <w:name w:val="Hyperlink"/>
    <w:basedOn w:val="DefaultParagraphFont"/>
    <w:uiPriority w:val="99"/>
    <w:unhideWhenUsed/>
    <w:rsid w:val="000F74CC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4CC"/>
    <w:rPr>
      <w:color w:val="605E5C"/>
      <w:shd w:val="clear" w:color="auto" w:fill="E1DFDD"/>
    </w:rPr>
  </w:style>
  <w:style w:type="paragraph" w:customStyle="1" w:styleId="Preparedby">
    <w:name w:val="Prepared by"/>
    <w:basedOn w:val="Normal"/>
    <w:link w:val="PreparedbyChar"/>
    <w:qFormat/>
    <w:rsid w:val="00646502"/>
    <w:pPr>
      <w:spacing w:before="3720" w:line="240" w:lineRule="auto"/>
    </w:pPr>
    <w:rPr>
      <w:rFonts w:asciiTheme="majorHAnsi" w:hAnsiTheme="majorHAnsi"/>
      <w:b/>
      <w:color w:val="000000" w:themeColor="text1"/>
      <w:sz w:val="32"/>
      <w:szCs w:val="32"/>
    </w:rPr>
  </w:style>
  <w:style w:type="character" w:customStyle="1" w:styleId="PreparedbyChar">
    <w:name w:val="Prepared by Char"/>
    <w:basedOn w:val="Heading1Char"/>
    <w:link w:val="Preparedby"/>
    <w:rsid w:val="00646502"/>
    <w:rPr>
      <w:rFonts w:asciiTheme="majorHAnsi" w:eastAsiaTheme="majorEastAsia" w:hAnsiTheme="majorHAnsi" w:cstheme="majorBidi"/>
      <w:b/>
      <w:bCs w:val="0"/>
      <w:color w:val="000000" w:themeColor="text1"/>
      <w:sz w:val="32"/>
      <w:szCs w:val="32"/>
    </w:rPr>
  </w:style>
  <w:style w:type="paragraph" w:customStyle="1" w:styleId="ExecutiveSummary">
    <w:name w:val="Executive Summary"/>
    <w:basedOn w:val="Normal"/>
    <w:link w:val="ExecutiveSummaryChar"/>
    <w:qFormat/>
    <w:rsid w:val="00646502"/>
    <w:pPr>
      <w:spacing w:before="8000"/>
    </w:pPr>
    <w:rPr>
      <w:rFonts w:asciiTheme="majorHAnsi" w:hAnsiTheme="majorHAnsi"/>
      <w:caps/>
      <w:noProof/>
      <w:color w:val="000000" w:themeColor="text1"/>
      <w:sz w:val="48"/>
    </w:rPr>
  </w:style>
  <w:style w:type="character" w:customStyle="1" w:styleId="ExecutiveSummaryChar">
    <w:name w:val="Executive Summary Char"/>
    <w:basedOn w:val="DefaultParagraphFont"/>
    <w:link w:val="ExecutiveSummary"/>
    <w:rsid w:val="00646502"/>
    <w:rPr>
      <w:rFonts w:asciiTheme="majorHAnsi" w:hAnsiTheme="majorHAnsi"/>
      <w:caps/>
      <w:noProof/>
      <w:color w:val="000000" w:themeColor="text1"/>
      <w:sz w:val="48"/>
    </w:rPr>
  </w:style>
  <w:style w:type="paragraph" w:styleId="NoSpacing">
    <w:name w:val="No Spacing"/>
    <w:uiPriority w:val="1"/>
    <w:semiHidden/>
    <w:qFormat/>
    <w:rsid w:val="00770E71"/>
    <w:pPr>
      <w:spacing w:after="0" w:line="240" w:lineRule="auto"/>
    </w:pPr>
    <w:rPr>
      <w:color w:val="595959" w:themeColor="text1" w:themeTint="A6"/>
    </w:rPr>
  </w:style>
  <w:style w:type="paragraph" w:styleId="ListBullet">
    <w:name w:val="List Bullet"/>
    <w:basedOn w:val="Normal"/>
    <w:uiPriority w:val="99"/>
    <w:rsid w:val="00F5534D"/>
    <w:pPr>
      <w:numPr>
        <w:numId w:val="1"/>
      </w:numPr>
      <w:contextualSpacing/>
    </w:pPr>
  </w:style>
  <w:style w:type="character" w:customStyle="1" w:styleId="Bold">
    <w:name w:val="Bold"/>
    <w:uiPriority w:val="1"/>
    <w:qFormat/>
    <w:rsid w:val="00BF6D56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awson\AppData\Local\Microsoft\Office\16.0\DTS\en-GB%7b3C8AC7AC-AA8C-48BD-B6CE-1B1209B76B9D%7d\%7bF9E041F4-346E-4471-9F7D-66A7D6732F77%7dd60b6a64-ba45-4865-9b77-da626cecad3f-TFc9ffe974-b6e4-4861-abad-06143f091085_win32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8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ackground xmlns="71af3243-3dd4-4a8d-8c0d-dd76da1f02a5">false</Background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EF11F21-DB5A-457C-A28C-DEE532B32C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0CDC31-7BFB-4FA8-9942-091178950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A3F221-FD8E-464D-B12D-BAB5E5EAAAE3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{F9E041F4-346E-4471-9F7D-66A7D6732F77}d60b6a64-ba45-4865-9b77-da626cecad3f-TFc9ffe974-b6e4-4861-abad-06143f091085_win32</Template>
  <TotalTime>4</TotalTime>
  <Pages>8</Pages>
  <Words>670</Words>
  <Characters>4309</Characters>
  <Application>Microsoft Office Word</Application>
  <DocSecurity>0</DocSecurity>
  <Lines>126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Rawson</dc:creator>
  <cp:keywords/>
  <dc:description/>
  <cp:lastModifiedBy>Oliver Rawson</cp:lastModifiedBy>
  <cp:revision>2</cp:revision>
  <cp:lastPrinted>2025-04-23T21:13:00Z</cp:lastPrinted>
  <dcterms:created xsi:type="dcterms:W3CDTF">2026-03-27T02:16:00Z</dcterms:created>
  <dcterms:modified xsi:type="dcterms:W3CDTF">2026-03-27T02:16:00Z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